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8413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84137" w:rsidRDefault="009323D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84137" w:rsidRDefault="009323DB">
            <w:pPr>
              <w:spacing w:after="0" w:line="240" w:lineRule="auto"/>
            </w:pPr>
            <w:r>
              <w:t>46614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84137" w:rsidRDefault="009323D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84137" w:rsidRDefault="009323DB">
            <w:pPr>
              <w:spacing w:after="0" w:line="240" w:lineRule="auto"/>
            </w:pPr>
            <w:r>
              <w:t>ODGOJNI ZAVOD U POŽEGI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84137" w:rsidRDefault="009323D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84137" w:rsidRDefault="009323DB">
            <w:pPr>
              <w:spacing w:after="0" w:line="240" w:lineRule="auto"/>
            </w:pPr>
            <w:r>
              <w:t>11</w:t>
            </w:r>
          </w:p>
        </w:tc>
      </w:tr>
    </w:tbl>
    <w:p w:rsidR="00884137" w:rsidRDefault="009323DB">
      <w:r>
        <w:br/>
      </w:r>
    </w:p>
    <w:p w:rsidR="00884137" w:rsidRDefault="009323D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84137" w:rsidRDefault="009323D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84137" w:rsidRDefault="009323DB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884137" w:rsidRDefault="00884137"/>
    <w:p w:rsidR="00884137" w:rsidRDefault="009323D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84137" w:rsidRDefault="009323D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4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415.442,76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515.429,24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403.723,29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556.239,75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88413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40.810,51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11.240,62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20,9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88413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11.240,62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2.343,71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20,9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88413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88413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43.154,22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84137" w:rsidRDefault="00884137">
      <w:pPr>
        <w:spacing w:after="0"/>
      </w:pPr>
    </w:p>
    <w:p w:rsidR="00884137" w:rsidRDefault="009323DB">
      <w:pPr>
        <w:spacing w:line="240" w:lineRule="auto"/>
        <w:jc w:val="both"/>
      </w:pPr>
      <w:r>
        <w:t xml:space="preserve">Prihodi poslovanja ostvareni su doznakom iz proračuna, a služe za pokriće rashoda </w:t>
      </w:r>
      <w:r>
        <w:t>redovnog poslovanja i rashoda za nabavu nefinancijske imovine. Manjak prihoda poslovanja iskazan je u iznosu od 40.810,51 €.  Radi se o rashodima (ponajviše o plaćama) koji su priznati kao trošak u razdoblju 09/2025, a dospijevaju u 10/2025, odnosno zbog u</w:t>
      </w:r>
      <w:r>
        <w:t xml:space="preserve">kidanja kontinuiranih rashoda budućih razdoblja zbog čega na devetomjesečnom izvještaju imamo 10 mjesečnih rashoda plaće i naknada za prijevoz, a istovremeno 9 mjesečnih prihoda.  Manjak prihoda od </w:t>
      </w:r>
      <w:r>
        <w:lastRenderedPageBreak/>
        <w:t>nefinancijske imovine u iznosu 2.343,71 € odnosi se na nab</w:t>
      </w:r>
      <w:r>
        <w:t>avu stolica, ormarića, televizora, mobitela te hladnjaka. Ukupni manjak prihoda i primitaka iznosi 43.154,22 €.</w:t>
      </w:r>
    </w:p>
    <w:p w:rsidR="00884137" w:rsidRDefault="009323DB">
      <w:r>
        <w:br/>
      </w:r>
    </w:p>
    <w:p w:rsidR="00884137" w:rsidRDefault="009323D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4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415.442,76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515.429,24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:rsidR="00884137" w:rsidRDefault="00884137">
      <w:pPr>
        <w:spacing w:after="0"/>
      </w:pPr>
    </w:p>
    <w:p w:rsidR="00884137" w:rsidRDefault="009323DB">
      <w:pPr>
        <w:spacing w:line="240" w:lineRule="auto"/>
        <w:jc w:val="both"/>
      </w:pPr>
      <w:r>
        <w:t xml:space="preserve">Ostvareni veći prihodi poslovanja tekuće godine veći su za 24,1 % od ostvarenog u izvještajnom razdoblju prethodne godine, što je rezultat više </w:t>
      </w:r>
      <w:r>
        <w:t>evidentiranih prihoda iz nadležnog proračuna, a ponajviše zbog prihoda po osnovi plaća za zaposlene koje su znatno povećane u razdoblju od ožujka 2024. stupanjem nove Uredbe o nazivima radnih mjesta, uvjetima za raspored i koeficijentima za obračun plaće u</w:t>
      </w:r>
      <w:r>
        <w:t xml:space="preserve"> državnoj službi.</w:t>
      </w:r>
    </w:p>
    <w:p w:rsidR="00884137" w:rsidRDefault="00884137"/>
    <w:p w:rsidR="00884137" w:rsidRDefault="009323D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4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389.616,76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537.780,63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:rsidR="00884137" w:rsidRDefault="00884137">
      <w:pPr>
        <w:spacing w:after="0"/>
      </w:pPr>
    </w:p>
    <w:p w:rsidR="00884137" w:rsidRDefault="009323DB">
      <w:pPr>
        <w:spacing w:line="240" w:lineRule="auto"/>
        <w:jc w:val="both"/>
      </w:pPr>
      <w:r>
        <w:t xml:space="preserve">Rashodi za zaposlene veći su za 38,0 % u odnosu na razdoblje prethodne godine što je rezultat zapošljavanja službenika te zbog obračuna minulog rada za svakog službenika tijekom izvještajnog razdoblja koji se povećava za 0,5 % navršavanjem pune godine </w:t>
      </w:r>
      <w:r>
        <w:t xml:space="preserve">radnog staža, rastom plaća temeljem ranije spomenute nove Uredbe.  Nadalje, u izvještajnom razdoblju tekuće godine isplaćene su 2 otpremnine u ukupnom iznosu 30.650,96 € dok u razdoblju prethodne godine nije bilo isplata otpremnina. Također, plaće su veće </w:t>
      </w:r>
      <w:r>
        <w:t>jer se novim Pravilnikom o proračunskom računovodstvu i računskom planu ukinula podskupina 193 – Kontinuirani rashodi i isti su se prenijeli na odgovarajuće račune razreda 3 Rashodi. Time je u navedenom razdoblju evidentirano 10 mjesečnih troškova plaće za</w:t>
      </w:r>
      <w:r>
        <w:t xml:space="preserve"> zaposlene, dok je u promatranom razdoblju prethodne godine evidentirano 9 mjesečnih troškova.</w:t>
      </w:r>
    </w:p>
    <w:p w:rsidR="00884137" w:rsidRDefault="00884137"/>
    <w:p w:rsidR="00884137" w:rsidRDefault="009323D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4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13.933,41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18.206,60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:rsidR="00884137" w:rsidRDefault="00884137">
      <w:pPr>
        <w:spacing w:after="0"/>
      </w:pPr>
    </w:p>
    <w:p w:rsidR="00884137" w:rsidRDefault="009323DB">
      <w:pPr>
        <w:spacing w:line="240" w:lineRule="auto"/>
        <w:jc w:val="both"/>
      </w:pPr>
      <w:r>
        <w:t xml:space="preserve">Značajnija odstupanja su na zdravstvenim uslugama gdje su obavljeni sistematski pregledi službenika sukladno KU te na poziciji ostalih usluga gdje je bila usluga </w:t>
      </w:r>
      <w:r>
        <w:t>izrade novih ključeva za sva vrata u zgradi.</w:t>
      </w:r>
    </w:p>
    <w:p w:rsidR="00884137" w:rsidRDefault="00884137"/>
    <w:p w:rsidR="00884137" w:rsidRDefault="009323D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84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11.240,62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20,9</w:t>
            </w:r>
          </w:p>
        </w:tc>
      </w:tr>
    </w:tbl>
    <w:p w:rsidR="00884137" w:rsidRDefault="00884137">
      <w:pPr>
        <w:spacing w:after="0"/>
      </w:pPr>
    </w:p>
    <w:p w:rsidR="00884137" w:rsidRDefault="009323DB">
      <w:pPr>
        <w:spacing w:line="240" w:lineRule="auto"/>
        <w:jc w:val="both"/>
      </w:pPr>
      <w:r>
        <w:t>Rashodi za nabavu nefinancijske imovine odnose se na nabavu stolica, ormarića, televizora, mobitela te hladnjaka</w:t>
      </w:r>
    </w:p>
    <w:p w:rsidR="00884137" w:rsidRDefault="00884137"/>
    <w:p w:rsidR="00884137" w:rsidRDefault="009323D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84137" w:rsidRDefault="009323D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84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88413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84137" w:rsidRDefault="00884137">
      <w:pPr>
        <w:spacing w:after="0"/>
      </w:pPr>
    </w:p>
    <w:p w:rsidR="00884137" w:rsidRDefault="009323DB">
      <w:pPr>
        <w:spacing w:line="240" w:lineRule="auto"/>
        <w:jc w:val="both"/>
      </w:pPr>
      <w:r>
        <w:t>Odgojni zavod u Požegi nije imao dospjelih obveza sa danom 30.09.2025.</w:t>
      </w:r>
    </w:p>
    <w:p w:rsidR="00884137" w:rsidRDefault="00884137"/>
    <w:p w:rsidR="00884137" w:rsidRDefault="009323D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84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1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88413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45.837,16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84137" w:rsidRDefault="009323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84137" w:rsidRDefault="00884137">
      <w:pPr>
        <w:spacing w:after="0"/>
      </w:pPr>
    </w:p>
    <w:p w:rsidR="00884137" w:rsidRDefault="009323DB">
      <w:pPr>
        <w:spacing w:line="240" w:lineRule="auto"/>
        <w:jc w:val="both"/>
      </w:pPr>
      <w:r>
        <w:t xml:space="preserve">Nedospjele obveze odnose se na:  - međusobne obveze subjekta općeg proračuna (bolovanja na teret HZZO-a): 237,01 €  - obveze za </w:t>
      </w:r>
      <w:r>
        <w:t xml:space="preserve">rashode za zaposlene u iznosu (plaća za 09/2025): 44.050,47 €  - obveze za materijalne rashode u iznosu od 1.173,64 €  - obveze proračunskih korisnika za povrat u državni proračun (KOPP) u iznosu od 314,00 €. -obveze za nabavu nefinancijske imovine: 62,04 </w:t>
      </w:r>
      <w:r>
        <w:t>€</w:t>
      </w:r>
    </w:p>
    <w:p w:rsidR="00884137" w:rsidRDefault="00884137"/>
    <w:sectPr w:rsidR="0088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37"/>
    <w:rsid w:val="00884137"/>
    <w:rsid w:val="0093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75EE4-8F97-41F2-9DF5-C238488C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Company>MPU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Dominko Vidović</dc:creator>
  <cp:lastModifiedBy>Dominko Vidović</cp:lastModifiedBy>
  <cp:revision>2</cp:revision>
  <dcterms:created xsi:type="dcterms:W3CDTF">2025-10-10T09:32:00Z</dcterms:created>
  <dcterms:modified xsi:type="dcterms:W3CDTF">2025-10-10T09:32:00Z</dcterms:modified>
</cp:coreProperties>
</file>